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8794" w14:textId="77777777" w:rsidR="00A279BD" w:rsidRPr="00A279BD" w:rsidRDefault="00A279BD" w:rsidP="00A279BD">
      <w:pPr>
        <w:pStyle w:val="NoSpacing"/>
        <w:rPr>
          <w:b/>
          <w:bCs/>
        </w:rPr>
      </w:pPr>
      <w:r w:rsidRPr="00A279BD">
        <w:rPr>
          <w:b/>
          <w:bCs/>
        </w:rPr>
        <w:t>Workshop Schedule</w:t>
      </w:r>
    </w:p>
    <w:p w14:paraId="7528B62A" w14:textId="194D98B0" w:rsidR="00A279BD" w:rsidRDefault="00A279BD" w:rsidP="00A279BD">
      <w:pPr>
        <w:pStyle w:val="NoSpacing"/>
      </w:pPr>
      <w:r w:rsidRPr="00A279BD">
        <w:rPr>
          <w:b/>
          <w:bCs/>
        </w:rPr>
        <w:t>8:30- 9:0</w:t>
      </w:r>
      <w:r w:rsidRPr="00A279BD">
        <w:rPr>
          <w:b/>
          <w:bCs/>
        </w:rPr>
        <w:t>0 AM</w:t>
      </w:r>
      <w:r>
        <w:t xml:space="preserve"> </w:t>
      </w:r>
      <w:r>
        <w:t>Registration &amp; Continental Breakfast</w:t>
      </w:r>
    </w:p>
    <w:p w14:paraId="35E158AD" w14:textId="77777777" w:rsidR="00A279BD" w:rsidRDefault="00A279BD" w:rsidP="00A279BD">
      <w:pPr>
        <w:pStyle w:val="NoSpacing"/>
      </w:pPr>
    </w:p>
    <w:p w14:paraId="0E1CB0E3" w14:textId="65B89C27" w:rsidR="00A279BD" w:rsidRDefault="00A279BD" w:rsidP="00A279BD">
      <w:pPr>
        <w:pStyle w:val="NoSpacing"/>
      </w:pPr>
      <w:r w:rsidRPr="00A279BD">
        <w:rPr>
          <w:b/>
          <w:bCs/>
        </w:rPr>
        <w:t>9:00-9:50</w:t>
      </w:r>
      <w:r w:rsidRPr="00A279BD">
        <w:rPr>
          <w:b/>
          <w:bCs/>
        </w:rPr>
        <w:t xml:space="preserve"> AM</w:t>
      </w:r>
      <w:r>
        <w:t xml:space="preserve"> </w:t>
      </w:r>
      <w:r>
        <w:t>Doug's Favorite Small-Cap Stocks for 2026-2031 and Why He Likes Them - Doug Gerlach</w:t>
      </w:r>
    </w:p>
    <w:p w14:paraId="7DBAB75F" w14:textId="77777777" w:rsidR="00A279BD" w:rsidRDefault="00A279BD" w:rsidP="00A279BD">
      <w:pPr>
        <w:pStyle w:val="NoSpacing"/>
      </w:pPr>
    </w:p>
    <w:p w14:paraId="19D78B93" w14:textId="17D75E05" w:rsidR="00A279BD" w:rsidRDefault="00A279BD" w:rsidP="00A279BD">
      <w:pPr>
        <w:pStyle w:val="NoSpacing"/>
      </w:pPr>
      <w:r w:rsidRPr="00A279BD">
        <w:rPr>
          <w:b/>
          <w:bCs/>
        </w:rPr>
        <w:t>10:00-10:50</w:t>
      </w:r>
      <w:r w:rsidRPr="00A279BD">
        <w:rPr>
          <w:b/>
          <w:bCs/>
        </w:rPr>
        <w:t xml:space="preserve"> AM</w:t>
      </w:r>
      <w:r>
        <w:t xml:space="preserve"> </w:t>
      </w:r>
      <w:r>
        <w:t>Make Better "Sell" Decisions in Your Portfolio - Doug Gerlach</w:t>
      </w:r>
    </w:p>
    <w:p w14:paraId="7D125526" w14:textId="77777777" w:rsidR="00A279BD" w:rsidRDefault="00A279BD" w:rsidP="00A279BD">
      <w:pPr>
        <w:pStyle w:val="NoSpacing"/>
      </w:pPr>
    </w:p>
    <w:p w14:paraId="5DDCABE2" w14:textId="1A9AEA6E" w:rsidR="00A279BD" w:rsidRDefault="00A279BD" w:rsidP="00A279BD">
      <w:pPr>
        <w:pStyle w:val="NoSpacing"/>
      </w:pPr>
      <w:r w:rsidRPr="00A279BD">
        <w:rPr>
          <w:b/>
          <w:bCs/>
        </w:rPr>
        <w:t>11:00- 11:50</w:t>
      </w:r>
      <w:r w:rsidRPr="00A279BD">
        <w:rPr>
          <w:b/>
          <w:bCs/>
        </w:rPr>
        <w:t>AM</w:t>
      </w:r>
      <w:r>
        <w:t xml:space="preserve"> </w:t>
      </w:r>
      <w:r>
        <w:t>Stock Selection Guide Blunders, Bungles and Bloopers - Doug Gerlach</w:t>
      </w:r>
    </w:p>
    <w:p w14:paraId="75BAEE8A" w14:textId="77777777" w:rsidR="00A279BD" w:rsidRDefault="00A279BD" w:rsidP="00A279BD">
      <w:pPr>
        <w:pStyle w:val="NoSpacing"/>
      </w:pPr>
    </w:p>
    <w:p w14:paraId="79AA88BA" w14:textId="385CAC2A" w:rsidR="00A279BD" w:rsidRDefault="00A279BD" w:rsidP="00A279BD">
      <w:pPr>
        <w:pStyle w:val="NoSpacing"/>
      </w:pPr>
      <w:r w:rsidRPr="00A279BD">
        <w:rPr>
          <w:b/>
          <w:bCs/>
        </w:rPr>
        <w:t>12:00-1:00</w:t>
      </w:r>
      <w:r w:rsidRPr="00A279BD">
        <w:rPr>
          <w:b/>
          <w:bCs/>
        </w:rPr>
        <w:t xml:space="preserve"> AM</w:t>
      </w:r>
      <w:r>
        <w:t xml:space="preserve"> </w:t>
      </w:r>
      <w:proofErr w:type="spellStart"/>
      <w:r>
        <w:t>BetterInvesting</w:t>
      </w:r>
      <w:proofErr w:type="spellEnd"/>
      <w:r w:rsidRPr="000E5C4D">
        <w:t>™</w:t>
      </w:r>
      <w:r>
        <w:t xml:space="preserve"> Resources</w:t>
      </w:r>
      <w:r>
        <w:t>, Model Club Portfolio, and Door Prizes - Craig Braemer</w:t>
      </w:r>
    </w:p>
    <w:p w14:paraId="1E4C460D" w14:textId="77777777" w:rsidR="00A279BD" w:rsidRDefault="00A279BD" w:rsidP="00A279BD">
      <w:pPr>
        <w:pStyle w:val="NoSpacing"/>
      </w:pPr>
    </w:p>
    <w:p w14:paraId="6F282B93" w14:textId="77777777" w:rsidR="00A279BD" w:rsidRDefault="00A279BD" w:rsidP="00A279BD">
      <w:pPr>
        <w:pStyle w:val="NoSpacing"/>
      </w:pPr>
    </w:p>
    <w:p w14:paraId="731C91D9" w14:textId="77777777" w:rsidR="00A279BD" w:rsidRDefault="00A279BD" w:rsidP="00A279BD">
      <w:pPr>
        <w:pStyle w:val="NoSpacing"/>
      </w:pPr>
      <w:r w:rsidRPr="00A279BD">
        <w:rPr>
          <w:b/>
          <w:bCs/>
        </w:rPr>
        <w:t>HANDOUT INFORMATION</w:t>
      </w:r>
      <w:r>
        <w:t>: No hard copy handouts will be provided at the workshop.</w:t>
      </w:r>
    </w:p>
    <w:p w14:paraId="2A141DF5" w14:textId="77777777" w:rsidR="00A279BD" w:rsidRDefault="00A279BD" w:rsidP="00A279BD"/>
    <w:p w14:paraId="60CDF7AD" w14:textId="407DF4F3" w:rsidR="00A279BD" w:rsidRDefault="00A279BD" w:rsidP="00A279BD">
      <w:r>
        <w:t xml:space="preserve">Your registration confirmation will provide the website where you can access all class materials.  You should access these materials after June 15. You can print or download in advance to avoid any internet connection issues.  </w:t>
      </w:r>
      <w:r>
        <w:t>Wi-Fi</w:t>
      </w:r>
      <w:r>
        <w:t xml:space="preserve"> will be available on site but we would advise having the materials downloaded prior to the event. Bring your preferred mobile device to view handouts during classes if you do not download and/or print the documents in advance.</w:t>
      </w:r>
    </w:p>
    <w:p w14:paraId="58A3801D" w14:textId="77777777" w:rsidR="00A279BD" w:rsidRDefault="00A279BD" w:rsidP="00A279BD"/>
    <w:p w14:paraId="1376B154" w14:textId="77777777" w:rsidR="00A279BD" w:rsidRDefault="00A279BD" w:rsidP="00A279BD">
      <w:r w:rsidRPr="00A279BD">
        <w:rPr>
          <w:b/>
          <w:bCs/>
        </w:rPr>
        <w:t>PARKING INFORMATION:</w:t>
      </w:r>
      <w:r>
        <w:t xml:space="preserve"> Parking is available for free at Diablo Valley College. Look for Business &amp; World Languages Building adjacent to Lot 7.   Look for our signs directing you toward the Community Conference Center (BWL CCC).</w:t>
      </w:r>
    </w:p>
    <w:p w14:paraId="4B7DA05B" w14:textId="77777777" w:rsidR="00A279BD" w:rsidRDefault="00A279BD" w:rsidP="00A279BD"/>
    <w:p w14:paraId="2D7DAFC8" w14:textId="77777777" w:rsidR="00A279BD" w:rsidRPr="00A279BD" w:rsidRDefault="00A279BD" w:rsidP="00A279BD">
      <w:pPr>
        <w:jc w:val="center"/>
        <w:rPr>
          <w:b/>
          <w:bCs/>
        </w:rPr>
      </w:pPr>
      <w:r w:rsidRPr="00A279BD">
        <w:rPr>
          <w:b/>
          <w:bCs/>
        </w:rPr>
        <w:t>Workshop Descriptions</w:t>
      </w:r>
    </w:p>
    <w:p w14:paraId="34E5EF31" w14:textId="71151D1B" w:rsidR="00A279BD" w:rsidRDefault="00A279BD" w:rsidP="00A279BD">
      <w:pPr>
        <w:jc w:val="center"/>
      </w:pPr>
      <w:r>
        <w:t>Classes are all provided and taught by Doug Gerlach.</w:t>
      </w:r>
    </w:p>
    <w:p w14:paraId="75DE722D" w14:textId="77777777" w:rsidR="00A279BD" w:rsidRDefault="00A279BD" w:rsidP="00A279BD">
      <w:pPr>
        <w:rPr>
          <w:b/>
          <w:bCs/>
        </w:rPr>
      </w:pPr>
    </w:p>
    <w:p w14:paraId="7415F175" w14:textId="3B2AD948" w:rsidR="00A279BD" w:rsidRPr="00A279BD" w:rsidRDefault="00A279BD" w:rsidP="00A279BD">
      <w:pPr>
        <w:rPr>
          <w:b/>
          <w:bCs/>
        </w:rPr>
      </w:pPr>
      <w:r w:rsidRPr="00A279BD">
        <w:rPr>
          <w:b/>
          <w:bCs/>
        </w:rPr>
        <w:t>Doug's Favorite Small-Cap Stocks for 2026-2031 and Why He Likes Them</w:t>
      </w:r>
    </w:p>
    <w:p w14:paraId="08DCFA5C" w14:textId="77777777" w:rsidR="00A279BD" w:rsidRDefault="00A279BD" w:rsidP="00A279BD">
      <w:r>
        <w:t>It's commonly said that there are strong stock buys in any market but finding them is not always easy! Fortunately, Doug has some ideas for individuals and investment clubs taken from the two market-beating newsletters that he edits.  First is the Investor Advisory Service which was named for 16 consecutive years to the "Hulbert Investment Newsletter Honor Roll" and which celebrated its 50th year in 2023.  Second is the SmallCap Informer celebrating its 14th year in 2026 with a long-term track record outperforming the small-cap stock indexes.</w:t>
      </w:r>
    </w:p>
    <w:p w14:paraId="051CFEA4" w14:textId="77777777" w:rsidR="00A279BD" w:rsidRPr="00A279BD" w:rsidRDefault="00A279BD" w:rsidP="00A279BD">
      <w:pPr>
        <w:rPr>
          <w:b/>
          <w:bCs/>
        </w:rPr>
      </w:pPr>
      <w:r w:rsidRPr="00A279BD">
        <w:rPr>
          <w:b/>
          <w:bCs/>
        </w:rPr>
        <w:lastRenderedPageBreak/>
        <w:t>Make Better "Sell" Decisions in Your Portfolio</w:t>
      </w:r>
    </w:p>
    <w:p w14:paraId="6CF46930" w14:textId="5EA10EDA" w:rsidR="00A279BD" w:rsidRDefault="00A279BD" w:rsidP="00A279BD">
      <w:r>
        <w:t xml:space="preserve">Using the SSG (Stock Selection Guide) and other BI tools, it is possible to determine "optimal" buy and sell prices.  </w:t>
      </w:r>
      <w:r>
        <w:t>Unfortunately,</w:t>
      </w:r>
      <w:r>
        <w:t xml:space="preserve"> those prices often don't provide enough justification by themselves to make a confident decision.  Stocks can </w:t>
      </w:r>
      <w:r>
        <w:t>languish</w:t>
      </w:r>
      <w:r>
        <w:t xml:space="preserve"> in the "maybe" zone.  Weak company fundamentals make a stock appear to be too cheap to pass up.  Stocks that have seen huge price run-ups may be approaching their sell prices on the SSG but still can be prudently held in a portfolio. With a better understanding of the five different levels of valuation, investors can make better decisions about handling the under-, over-, or hyper-valued stocks in their portfolios.</w:t>
      </w:r>
    </w:p>
    <w:p w14:paraId="77744375" w14:textId="77777777" w:rsidR="00A279BD" w:rsidRPr="00A279BD" w:rsidRDefault="00A279BD" w:rsidP="00A279BD">
      <w:pPr>
        <w:rPr>
          <w:b/>
          <w:bCs/>
        </w:rPr>
      </w:pPr>
      <w:r w:rsidRPr="00A279BD">
        <w:rPr>
          <w:b/>
          <w:bCs/>
        </w:rPr>
        <w:t>Stock Selection Guide Blunders, Bungles and Bloopers</w:t>
      </w:r>
    </w:p>
    <w:p w14:paraId="5369549B" w14:textId="424CC46F" w:rsidR="008E06BD" w:rsidRDefault="00A279BD" w:rsidP="00A279BD">
      <w:r>
        <w:t>This will be a survey of startlingly common mistakes made by both experienced and beginner investors when analyzing stocks. See examples of what NOT to do when using the SSG to examine companies for your portfolio.</w:t>
      </w:r>
    </w:p>
    <w:sectPr w:rsidR="008E0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2F4C" w14:textId="77777777" w:rsidR="009E5A36" w:rsidRDefault="009E5A36" w:rsidP="00A279BD">
      <w:pPr>
        <w:spacing w:after="0" w:line="240" w:lineRule="auto"/>
      </w:pPr>
      <w:r>
        <w:separator/>
      </w:r>
    </w:p>
  </w:endnote>
  <w:endnote w:type="continuationSeparator" w:id="0">
    <w:p w14:paraId="5FD04D19" w14:textId="77777777" w:rsidR="009E5A36" w:rsidRDefault="009E5A36" w:rsidP="00A2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D070" w14:textId="77777777" w:rsidR="009E5A36" w:rsidRDefault="009E5A36" w:rsidP="00A279BD">
      <w:pPr>
        <w:spacing w:after="0" w:line="240" w:lineRule="auto"/>
      </w:pPr>
      <w:r>
        <w:separator/>
      </w:r>
    </w:p>
  </w:footnote>
  <w:footnote w:type="continuationSeparator" w:id="0">
    <w:p w14:paraId="34C61EC0" w14:textId="77777777" w:rsidR="009E5A36" w:rsidRDefault="009E5A36" w:rsidP="00A27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BD"/>
    <w:rsid w:val="000C5A8D"/>
    <w:rsid w:val="001C5E21"/>
    <w:rsid w:val="008E06BD"/>
    <w:rsid w:val="009E5A36"/>
    <w:rsid w:val="00A279BD"/>
    <w:rsid w:val="00B91F10"/>
    <w:rsid w:val="00F61DF9"/>
    <w:rsid w:val="00F972DA"/>
    <w:rsid w:val="00F9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E92C"/>
  <w15:chartTrackingRefBased/>
  <w15:docId w15:val="{3812D9D2-4B3F-42F7-B53E-C5EBDDED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9BD"/>
    <w:rPr>
      <w:rFonts w:eastAsiaTheme="majorEastAsia" w:cstheme="majorBidi"/>
      <w:color w:val="272727" w:themeColor="text1" w:themeTint="D8"/>
    </w:rPr>
  </w:style>
  <w:style w:type="paragraph" w:styleId="Title">
    <w:name w:val="Title"/>
    <w:basedOn w:val="Normal"/>
    <w:next w:val="Normal"/>
    <w:link w:val="TitleChar"/>
    <w:uiPriority w:val="10"/>
    <w:qFormat/>
    <w:rsid w:val="00A2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9BD"/>
    <w:pPr>
      <w:spacing w:before="160"/>
      <w:jc w:val="center"/>
    </w:pPr>
    <w:rPr>
      <w:i/>
      <w:iCs/>
      <w:color w:val="404040" w:themeColor="text1" w:themeTint="BF"/>
    </w:rPr>
  </w:style>
  <w:style w:type="character" w:customStyle="1" w:styleId="QuoteChar">
    <w:name w:val="Quote Char"/>
    <w:basedOn w:val="DefaultParagraphFont"/>
    <w:link w:val="Quote"/>
    <w:uiPriority w:val="29"/>
    <w:rsid w:val="00A279BD"/>
    <w:rPr>
      <w:i/>
      <w:iCs/>
      <w:color w:val="404040" w:themeColor="text1" w:themeTint="BF"/>
    </w:rPr>
  </w:style>
  <w:style w:type="paragraph" w:styleId="ListParagraph">
    <w:name w:val="List Paragraph"/>
    <w:basedOn w:val="Normal"/>
    <w:uiPriority w:val="34"/>
    <w:qFormat/>
    <w:rsid w:val="00A279BD"/>
    <w:pPr>
      <w:ind w:left="720"/>
      <w:contextualSpacing/>
    </w:pPr>
  </w:style>
  <w:style w:type="character" w:styleId="IntenseEmphasis">
    <w:name w:val="Intense Emphasis"/>
    <w:basedOn w:val="DefaultParagraphFont"/>
    <w:uiPriority w:val="21"/>
    <w:qFormat/>
    <w:rsid w:val="00A279BD"/>
    <w:rPr>
      <w:i/>
      <w:iCs/>
      <w:color w:val="2F5496" w:themeColor="accent1" w:themeShade="BF"/>
    </w:rPr>
  </w:style>
  <w:style w:type="paragraph" w:styleId="IntenseQuote">
    <w:name w:val="Intense Quote"/>
    <w:basedOn w:val="Normal"/>
    <w:next w:val="Normal"/>
    <w:link w:val="IntenseQuoteChar"/>
    <w:uiPriority w:val="30"/>
    <w:qFormat/>
    <w:rsid w:val="00A27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9BD"/>
    <w:rPr>
      <w:i/>
      <w:iCs/>
      <w:color w:val="2F5496" w:themeColor="accent1" w:themeShade="BF"/>
    </w:rPr>
  </w:style>
  <w:style w:type="character" w:styleId="IntenseReference">
    <w:name w:val="Intense Reference"/>
    <w:basedOn w:val="DefaultParagraphFont"/>
    <w:uiPriority w:val="32"/>
    <w:qFormat/>
    <w:rsid w:val="00A279BD"/>
    <w:rPr>
      <w:b/>
      <w:bCs/>
      <w:smallCaps/>
      <w:color w:val="2F5496" w:themeColor="accent1" w:themeShade="BF"/>
      <w:spacing w:val="5"/>
    </w:rPr>
  </w:style>
  <w:style w:type="paragraph" w:styleId="Header">
    <w:name w:val="header"/>
    <w:basedOn w:val="Normal"/>
    <w:link w:val="HeaderChar"/>
    <w:uiPriority w:val="99"/>
    <w:unhideWhenUsed/>
    <w:rsid w:val="00A2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BD"/>
  </w:style>
  <w:style w:type="paragraph" w:styleId="Footer">
    <w:name w:val="footer"/>
    <w:basedOn w:val="Normal"/>
    <w:link w:val="FooterChar"/>
    <w:uiPriority w:val="99"/>
    <w:unhideWhenUsed/>
    <w:rsid w:val="00A2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BD"/>
  </w:style>
  <w:style w:type="paragraph" w:styleId="NoSpacing">
    <w:name w:val="No Spacing"/>
    <w:uiPriority w:val="1"/>
    <w:qFormat/>
    <w:rsid w:val="00A27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kweli Lewis</dc:creator>
  <cp:keywords/>
  <dc:description/>
  <cp:lastModifiedBy>kweli Lewis</cp:lastModifiedBy>
  <cp:revision>1</cp:revision>
  <dcterms:created xsi:type="dcterms:W3CDTF">2026-06-08T02:30:00Z</dcterms:created>
  <dcterms:modified xsi:type="dcterms:W3CDTF">2026-06-08T02:35:00Z</dcterms:modified>
</cp:coreProperties>
</file>